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A527A" w14:textId="27A983FC" w:rsidR="003163DE" w:rsidRPr="009300E0" w:rsidRDefault="00141586" w:rsidP="005206DA">
      <w:pPr>
        <w:pStyle w:val="a5"/>
        <w:shd w:val="clear" w:color="auto" w:fill="333399"/>
        <w:rPr>
          <w:rFonts w:ascii="ＭＳ ゴシック" w:eastAsia="ＭＳ ゴシック" w:hAnsi="ＭＳ ゴシック"/>
          <w:color w:val="FFFFFF"/>
          <w:sz w:val="120"/>
          <w:szCs w:val="120"/>
        </w:rPr>
      </w:pPr>
      <w:r>
        <w:rPr>
          <w:rFonts w:ascii="ＭＳ ゴシック" w:eastAsia="ＭＳ ゴシック" w:hAnsi="ＭＳ ゴシック"/>
          <w:b/>
          <w:noProof/>
          <w:color w:val="FFFFFF"/>
          <w:sz w:val="120"/>
          <w:szCs w:val="120"/>
        </w:rPr>
        <w:pict w14:anchorId="2029BD08">
          <v:roundrect id="_x0000_s1033" style="position:absolute;left:0;text-align:left;margin-left:66.65pt;margin-top:38.3pt;width:708.65pt;height:85.05pt;z-index:-251660288;mso-position-horizontal-relative:page;mso-position-vertical-relative:page" arcsize="10923f" o:allowincell="f" fillcolor="#339" strokecolor="#339">
            <w10:wrap anchorx="page" anchory="page"/>
          </v:roundrect>
        </w:pict>
      </w:r>
      <w:r w:rsidR="009300E0" w:rsidRPr="009300E0">
        <w:rPr>
          <w:rFonts w:ascii="ＭＳ ゴシック" w:eastAsia="ＭＳ ゴシック" w:hAnsi="ＭＳ ゴシック" w:hint="eastAsia"/>
          <w:color w:val="FFFFFF"/>
          <w:sz w:val="120"/>
          <w:szCs w:val="120"/>
        </w:rPr>
        <w:t>エアープラズマ電源装置</w:t>
      </w:r>
    </w:p>
    <w:p w14:paraId="3B9B0A22" w14:textId="15E4249B" w:rsidR="003163DE" w:rsidRPr="003163DE" w:rsidRDefault="009300E0" w:rsidP="003163DE">
      <w:pPr>
        <w:pStyle w:val="a5"/>
        <w:shd w:val="clear" w:color="auto" w:fill="333399"/>
        <w:rPr>
          <w:rFonts w:ascii="ＭＳ ゴシック" w:eastAsia="ＭＳ ゴシック" w:hAnsi="ＭＳ ゴシック"/>
          <w:color w:val="FFFFFF"/>
          <w:sz w:val="96"/>
          <w:szCs w:val="96"/>
        </w:rPr>
      </w:pPr>
      <w:r>
        <w:rPr>
          <w:rFonts w:ascii="ＭＳ ゴシック" w:eastAsia="ＭＳ ゴシック" w:hAnsi="ＭＳ ゴシック" w:hint="eastAsia"/>
          <w:color w:val="FFFFFF"/>
          <w:sz w:val="96"/>
          <w:szCs w:val="96"/>
        </w:rPr>
        <w:t>ＰＣ－Ａ１００Ｃ</w:t>
      </w:r>
    </w:p>
    <w:p w14:paraId="45E07EE9" w14:textId="507444F4" w:rsidR="007E5F15" w:rsidRPr="008C7F2B" w:rsidRDefault="009300E0" w:rsidP="00C565D1">
      <w:pPr>
        <w:jc w:val="center"/>
        <w:outlineLvl w:val="0"/>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52"/>
          <w:szCs w:val="52"/>
        </w:rPr>
        <w:t>経験の少ない作業者でも</w:t>
      </w:r>
      <w:r w:rsidR="00DF70A4">
        <w:rPr>
          <w:rFonts w:ascii="HGP創英角ｺﾞｼｯｸUB" w:eastAsia="HGP創英角ｺﾞｼｯｸUB" w:hAnsi="HGP創英角ｺﾞｼｯｸUB" w:hint="eastAsia"/>
          <w:sz w:val="52"/>
          <w:szCs w:val="52"/>
        </w:rPr>
        <w:t>安全・</w:t>
      </w:r>
      <w:r>
        <w:rPr>
          <w:rFonts w:ascii="HGP創英角ｺﾞｼｯｸUB" w:eastAsia="HGP創英角ｺﾞｼｯｸUB" w:hAnsi="HGP創英角ｺﾞｼｯｸUB" w:hint="eastAsia"/>
          <w:sz w:val="52"/>
          <w:szCs w:val="52"/>
        </w:rPr>
        <w:t>簡単操作</w:t>
      </w:r>
    </w:p>
    <w:p w14:paraId="50719233" w14:textId="08950615" w:rsidR="007E5F15" w:rsidRDefault="00141586" w:rsidP="00C10DFF">
      <w:pPr>
        <w:jc w:val="center"/>
      </w:pPr>
      <w:r>
        <w:pict w14:anchorId="21D9E7EF">
          <v:shape id="_x0000_i1026" type="#_x0000_t75" style="width:585pt;height:438pt">
            <v:imagedata r:id="rId8" o:title=""/>
          </v:shape>
        </w:pict>
      </w:r>
    </w:p>
    <w:p w14:paraId="30029B66" w14:textId="69454E5A" w:rsidR="007E5F15" w:rsidRPr="008C743E" w:rsidRDefault="00F577D1">
      <w:pPr>
        <w:ind w:left="560"/>
        <w:rPr>
          <w:rFonts w:ascii="HGｺﾞｼｯｸE" w:eastAsia="HGｺﾞｼｯｸE" w:hAnsi="HGｺﾞｼｯｸE"/>
          <w:b/>
          <w:color w:val="FF0000"/>
          <w:sz w:val="32"/>
          <w:u w:val="single"/>
        </w:rPr>
      </w:pPr>
      <w:r w:rsidRPr="00F577D1">
        <w:rPr>
          <w:rFonts w:ascii="ＨＧｺﾞｼｯｸE-PRO" w:eastAsia="ＨＧｺﾞｼｯｸE-PRO" w:hint="eastAsia"/>
          <w:b/>
          <w:color w:val="FF0000"/>
          <w:sz w:val="32"/>
        </w:rPr>
        <w:t>●</w:t>
      </w:r>
      <w:r w:rsidR="007E5F15">
        <w:rPr>
          <w:rFonts w:ascii="ＨＧｺﾞｼｯｸE-PRO" w:eastAsia="ＨＧｺﾞｼｯｸE-PRO" w:hint="eastAsia"/>
          <w:b/>
          <w:sz w:val="32"/>
        </w:rPr>
        <w:t xml:space="preserve">　</w:t>
      </w:r>
      <w:r w:rsidR="00DF70A4">
        <w:rPr>
          <w:rFonts w:ascii="HGｺﾞｼｯｸE" w:eastAsia="HGｺﾞｼｯｸE" w:hAnsi="HGｺﾞｼｯｸE" w:hint="eastAsia"/>
          <w:color w:val="333399"/>
          <w:sz w:val="32"/>
          <w:shd w:val="clear" w:color="auto" w:fill="FFFF99"/>
        </w:rPr>
        <w:t>安全・簡単操作</w:t>
      </w:r>
    </w:p>
    <w:p w14:paraId="71EC3DB1" w14:textId="77777777" w:rsidR="00383172" w:rsidRDefault="00DF70A4" w:rsidP="008E13A4">
      <w:pPr>
        <w:ind w:left="110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経験の少ない作業者でも安全・簡単操作を行えるエアープラズマ電源装置でございます。</w:t>
      </w:r>
    </w:p>
    <w:p w14:paraId="57FB8A50" w14:textId="7007AFB2" w:rsidR="00383172" w:rsidRDefault="00383172" w:rsidP="008E13A4">
      <w:pPr>
        <w:ind w:left="110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一次側電源とエアーを接続後、すぐに切断を行うことが出来ます。</w:t>
      </w:r>
    </w:p>
    <w:p w14:paraId="3A7A0C32" w14:textId="4E6130DA" w:rsidR="007460C2" w:rsidRDefault="00383172" w:rsidP="008E13A4">
      <w:pPr>
        <w:ind w:left="110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先端部分は無電位なので、ハンドトーチでご使用時は、チップ保護キャップの採用によりワークとの接触切断が可能。</w:t>
      </w:r>
    </w:p>
    <w:p w14:paraId="02514D87" w14:textId="531D049D" w:rsidR="00383172" w:rsidRDefault="00383172" w:rsidP="008E13A4">
      <w:pPr>
        <w:ind w:left="110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エアー圧異常・温度異常・電圧異常・出力過電流検出・電極異常・アークミス等、安全機能装備。</w:t>
      </w:r>
    </w:p>
    <w:p w14:paraId="759C0508" w14:textId="7BEEB56F" w:rsidR="00104F59" w:rsidRDefault="00104F59" w:rsidP="00104F59">
      <w:pPr>
        <w:ind w:left="540"/>
        <w:rPr>
          <w:rFonts w:ascii="ＨＧｺﾞｼｯｸE-PRO" w:eastAsia="ＨＧｺﾞｼｯｸE-PRO"/>
          <w:b/>
          <w:sz w:val="32"/>
          <w:u w:val="single"/>
        </w:rPr>
      </w:pPr>
      <w:r w:rsidRPr="00F577D1">
        <w:rPr>
          <w:rFonts w:ascii="ＨＧｺﾞｼｯｸE-PRO" w:eastAsia="ＨＧｺﾞｼｯｸE-PRO" w:hint="eastAsia"/>
          <w:b/>
          <w:color w:val="FF0000"/>
          <w:sz w:val="32"/>
        </w:rPr>
        <w:t>●</w:t>
      </w:r>
      <w:r>
        <w:rPr>
          <w:rFonts w:ascii="ＨＧｺﾞｼｯｸE-PRO" w:eastAsia="ＨＧｺﾞｼｯｸE-PRO" w:hint="eastAsia"/>
          <w:b/>
          <w:sz w:val="32"/>
        </w:rPr>
        <w:t xml:space="preserve">　</w:t>
      </w:r>
      <w:r w:rsidR="00383172">
        <w:rPr>
          <w:rFonts w:ascii="HGｺﾞｼｯｸE" w:eastAsia="HGｺﾞｼｯｸE" w:hAnsi="HGｺﾞｼｯｸE" w:hint="eastAsia"/>
          <w:color w:val="333399"/>
          <w:sz w:val="32"/>
          <w:shd w:val="clear" w:color="auto" w:fill="FFFF99"/>
        </w:rPr>
        <w:t>高速切断・長寿命</w:t>
      </w:r>
    </w:p>
    <w:p w14:paraId="4E88B74C" w14:textId="6EEC54FB" w:rsidR="008E13A4" w:rsidRDefault="00383172" w:rsidP="00104F59">
      <w:pPr>
        <w:pStyle w:val="20"/>
        <w:ind w:left="1200"/>
        <w:rPr>
          <w:rFonts w:ascii="HG丸ｺﾞｼｯｸM-PRO" w:eastAsia="HG丸ｺﾞｼｯｸM-PRO" w:hAnsi="HG丸ｺﾞｼｯｸM-PRO"/>
          <w:b/>
        </w:rPr>
      </w:pPr>
      <w:r>
        <w:rPr>
          <w:rFonts w:ascii="HG丸ｺﾞｼｯｸM-PRO" w:eastAsia="HG丸ｺﾞｼｯｸM-PRO" w:hAnsi="HG丸ｺﾞｼｯｸM-PRO" w:hint="eastAsia"/>
          <w:b/>
        </w:rPr>
        <w:t>ガス切断と比較し高速切断が可能です。軟鋼９</w:t>
      </w:r>
      <w:r w:rsidR="00DA3099">
        <w:rPr>
          <w:rFonts w:ascii="HG丸ｺﾞｼｯｸM-PRO" w:eastAsia="HG丸ｺﾞｼｯｸM-PRO" w:hAnsi="HG丸ｺﾞｼｯｸM-PRO" w:hint="eastAsia"/>
          <w:b/>
        </w:rPr>
        <w:t>ｍｍ</w:t>
      </w:r>
      <w:r>
        <w:rPr>
          <w:rFonts w:ascii="HG丸ｺﾞｼｯｸM-PRO" w:eastAsia="HG丸ｺﾞｼｯｸM-PRO" w:hAnsi="HG丸ｺﾞｼｯｸM-PRO" w:hint="eastAsia"/>
          <w:b/>
        </w:rPr>
        <w:t>を１００Ａ出力電流で毎分２０００ｍｍの速度で切断可能。</w:t>
      </w:r>
    </w:p>
    <w:p w14:paraId="6466AD79" w14:textId="70E3F971" w:rsidR="007460C2" w:rsidRDefault="00383172" w:rsidP="002A22FD">
      <w:pPr>
        <w:pStyle w:val="20"/>
        <w:ind w:left="1200"/>
        <w:rPr>
          <w:rFonts w:ascii="HG丸ｺﾞｼｯｸM-PRO" w:eastAsia="HG丸ｺﾞｼｯｸM-PRO" w:hAnsi="HG丸ｺﾞｼｯｸM-PRO"/>
          <w:b/>
        </w:rPr>
      </w:pPr>
      <w:r>
        <w:rPr>
          <w:rFonts w:ascii="HG丸ｺﾞｼｯｸM-PRO" w:eastAsia="HG丸ｺﾞｼｯｸM-PRO" w:hAnsi="HG丸ｺﾞｼｯｸM-PRO" w:hint="eastAsia"/>
          <w:b/>
        </w:rPr>
        <w:t>もちろん、マシントーチを使用することでロボット切断等の自動切断化に最適。</w:t>
      </w:r>
    </w:p>
    <w:p w14:paraId="74E553FE" w14:textId="2624E23B" w:rsidR="00383172" w:rsidRPr="00104F59" w:rsidRDefault="00383172" w:rsidP="002A22FD">
      <w:pPr>
        <w:pStyle w:val="20"/>
        <w:ind w:left="1200"/>
        <w:rPr>
          <w:rFonts w:ascii="HG丸ｺﾞｼｯｸM-PRO" w:eastAsia="HG丸ｺﾞｼｯｸM-PRO" w:hAnsi="HG丸ｺﾞｼｯｸM-PRO"/>
          <w:b/>
        </w:rPr>
      </w:pPr>
      <w:r>
        <w:rPr>
          <w:rFonts w:ascii="HG丸ｺﾞｼｯｸM-PRO" w:eastAsia="HG丸ｺﾞｼｯｸM-PRO" w:hAnsi="HG丸ｺﾞｼｯｸM-PRO" w:hint="eastAsia"/>
          <w:b/>
        </w:rPr>
        <w:t>圧縮空気を切断チップの内外層に流すことにより高い冷却効果が得られ、チップの長寿命化を実現。</w:t>
      </w:r>
    </w:p>
    <w:p w14:paraId="58DD9785" w14:textId="720D58AE" w:rsidR="007E5F15" w:rsidRDefault="008C743E">
      <w:pPr>
        <w:ind w:left="540"/>
        <w:rPr>
          <w:rFonts w:ascii="ＨＧｺﾞｼｯｸE-PRO" w:eastAsia="ＨＧｺﾞｼｯｸE-PRO"/>
          <w:b/>
          <w:sz w:val="32"/>
          <w:u w:val="single"/>
        </w:rPr>
      </w:pPr>
      <w:r w:rsidRPr="00F577D1">
        <w:rPr>
          <w:rFonts w:ascii="ＨＧｺﾞｼｯｸE-PRO" w:eastAsia="ＨＧｺﾞｼｯｸE-PRO" w:hint="eastAsia"/>
          <w:b/>
          <w:color w:val="FF0000"/>
          <w:sz w:val="32"/>
        </w:rPr>
        <w:t>●</w:t>
      </w:r>
      <w:r w:rsidR="007E5F15">
        <w:rPr>
          <w:rFonts w:ascii="ＨＧｺﾞｼｯｸE-PRO" w:eastAsia="ＨＧｺﾞｼｯｸE-PRO" w:hint="eastAsia"/>
          <w:b/>
          <w:sz w:val="32"/>
        </w:rPr>
        <w:t xml:space="preserve">　</w:t>
      </w:r>
      <w:r w:rsidR="005C2ABA">
        <w:rPr>
          <w:rFonts w:ascii="HGｺﾞｼｯｸE" w:eastAsia="HGｺﾞｼｯｸE" w:hAnsi="HGｺﾞｼｯｸE" w:hint="eastAsia"/>
          <w:color w:val="333399"/>
          <w:sz w:val="32"/>
          <w:shd w:val="clear" w:color="auto" w:fill="FFFF99"/>
        </w:rPr>
        <w:t>仕様</w:t>
      </w:r>
      <w:r w:rsidR="00383172">
        <w:rPr>
          <w:rFonts w:ascii="HGｺﾞｼｯｸE" w:eastAsia="HGｺﾞｼｯｸE" w:hAnsi="HGｺﾞｼｯｸE" w:hint="eastAsia"/>
          <w:color w:val="333399"/>
          <w:sz w:val="32"/>
          <w:shd w:val="clear" w:color="auto" w:fill="FFFF99"/>
        </w:rPr>
        <w:t xml:space="preserve">　ＰＣ－Ａ１００Ｃ</w:t>
      </w:r>
      <w:r w:rsidR="00DA3099">
        <w:rPr>
          <w:rFonts w:ascii="HGｺﾞｼｯｸE" w:eastAsia="HGｺﾞｼｯｸE" w:hAnsi="HGｺﾞｼｯｸE" w:hint="eastAsia"/>
          <w:color w:val="333399"/>
          <w:sz w:val="32"/>
          <w:shd w:val="clear" w:color="auto" w:fill="FFFF99"/>
        </w:rPr>
        <w:t>（出力１００Ａタイプ）</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3334"/>
        <w:gridCol w:w="7796"/>
      </w:tblGrid>
      <w:tr w:rsidR="007E5F15" w14:paraId="0A043066" w14:textId="77777777" w:rsidTr="00E30EC6">
        <w:trPr>
          <w:cantSplit/>
          <w:trHeight w:val="405"/>
        </w:trPr>
        <w:tc>
          <w:tcPr>
            <w:tcW w:w="2415" w:type="dxa"/>
            <w:tcBorders>
              <w:top w:val="single" w:sz="12" w:space="0" w:color="auto"/>
              <w:left w:val="nil"/>
              <w:bottom w:val="single" w:sz="2" w:space="0" w:color="auto"/>
              <w:right w:val="single" w:sz="2" w:space="0" w:color="auto"/>
            </w:tcBorders>
            <w:shd w:val="clear" w:color="auto" w:fill="365F91"/>
            <w:vAlign w:val="center"/>
          </w:tcPr>
          <w:p w14:paraId="480AB177" w14:textId="5932FCC5" w:rsidR="007E5F15" w:rsidRPr="00477550" w:rsidRDefault="007E5F15">
            <w:pPr>
              <w:rPr>
                <w:rFonts w:ascii="HG丸ｺﾞｼｯｸM-PRO" w:eastAsia="HG丸ｺﾞｼｯｸM-PRO" w:hAnsi="HG丸ｺﾞｼｯｸM-PRO"/>
                <w:b/>
                <w:color w:val="FFFFFF"/>
                <w:sz w:val="24"/>
              </w:rPr>
            </w:pPr>
            <w:r w:rsidRPr="00477550">
              <w:rPr>
                <w:rFonts w:ascii="HG丸ｺﾞｼｯｸM-PRO" w:eastAsia="HG丸ｺﾞｼｯｸM-PRO" w:hAnsi="HG丸ｺﾞｼｯｸM-PRO" w:hint="eastAsia"/>
                <w:b/>
                <w:color w:val="FFFFFF"/>
                <w:sz w:val="24"/>
              </w:rPr>
              <w:t xml:space="preserve">　</w:t>
            </w:r>
            <w:r w:rsidR="00383172">
              <w:rPr>
                <w:rFonts w:ascii="HG丸ｺﾞｼｯｸM-PRO" w:eastAsia="HG丸ｺﾞｼｯｸM-PRO" w:hAnsi="HG丸ｺﾞｼｯｸM-PRO" w:hint="eastAsia"/>
                <w:b/>
                <w:color w:val="FFFFFF"/>
                <w:sz w:val="24"/>
              </w:rPr>
              <w:t>出力電流（Ａ）</w:t>
            </w:r>
          </w:p>
        </w:tc>
        <w:tc>
          <w:tcPr>
            <w:tcW w:w="11130" w:type="dxa"/>
            <w:gridSpan w:val="2"/>
            <w:tcBorders>
              <w:top w:val="single" w:sz="12" w:space="0" w:color="auto"/>
              <w:left w:val="single" w:sz="2" w:space="0" w:color="auto"/>
              <w:bottom w:val="single" w:sz="2" w:space="0" w:color="auto"/>
              <w:right w:val="nil"/>
            </w:tcBorders>
            <w:shd w:val="clear" w:color="auto" w:fill="FFFFFF"/>
            <w:vAlign w:val="center"/>
          </w:tcPr>
          <w:p w14:paraId="5D470E80" w14:textId="481D9188" w:rsidR="007E5F15" w:rsidRPr="005206DA" w:rsidRDefault="007E5F15" w:rsidP="00F3281A">
            <w:pPr>
              <w:rPr>
                <w:rFonts w:ascii="HG丸ｺﾞｼｯｸM-PRO" w:eastAsia="HG丸ｺﾞｼｯｸM-PRO" w:hAnsi="HG丸ｺﾞｼｯｸM-PRO"/>
                <w:b/>
                <w:sz w:val="24"/>
              </w:rPr>
            </w:pPr>
            <w:r w:rsidRPr="005206DA">
              <w:rPr>
                <w:rFonts w:ascii="HG丸ｺﾞｼｯｸM-PRO" w:eastAsia="HG丸ｺﾞｼｯｸM-PRO" w:hAnsi="HG丸ｺﾞｼｯｸM-PRO" w:hint="eastAsia"/>
                <w:b/>
                <w:sz w:val="24"/>
              </w:rPr>
              <w:t xml:space="preserve">　</w:t>
            </w:r>
            <w:r w:rsidR="00383172">
              <w:rPr>
                <w:rFonts w:ascii="HG丸ｺﾞｼｯｸM-PRO" w:eastAsia="HG丸ｺﾞｼｯｸM-PRO" w:hAnsi="HG丸ｺﾞｼｯｸM-PRO" w:hint="eastAsia"/>
                <w:b/>
                <w:sz w:val="24"/>
              </w:rPr>
              <w:t>３０Ａ～１００Ａ</w:t>
            </w:r>
          </w:p>
        </w:tc>
      </w:tr>
      <w:tr w:rsidR="007E5F15" w14:paraId="70824C2A" w14:textId="77777777" w:rsidTr="00E30EC6">
        <w:trPr>
          <w:cantSplit/>
          <w:trHeight w:val="405"/>
        </w:trPr>
        <w:tc>
          <w:tcPr>
            <w:tcW w:w="2415" w:type="dxa"/>
            <w:tcBorders>
              <w:top w:val="nil"/>
              <w:left w:val="nil"/>
              <w:bottom w:val="single" w:sz="2" w:space="0" w:color="auto"/>
              <w:right w:val="single" w:sz="2" w:space="0" w:color="auto"/>
            </w:tcBorders>
            <w:shd w:val="clear" w:color="auto" w:fill="365F91"/>
            <w:vAlign w:val="center"/>
          </w:tcPr>
          <w:p w14:paraId="5DC1821C" w14:textId="1E45CCCC" w:rsidR="007E5F15" w:rsidRPr="00477550" w:rsidRDefault="007E5F15">
            <w:pPr>
              <w:rPr>
                <w:rFonts w:ascii="HG丸ｺﾞｼｯｸM-PRO" w:eastAsia="HG丸ｺﾞｼｯｸM-PRO" w:hAnsi="HG丸ｺﾞｼｯｸM-PRO"/>
                <w:b/>
                <w:color w:val="FFFFFF"/>
                <w:sz w:val="24"/>
              </w:rPr>
            </w:pPr>
            <w:r w:rsidRPr="00477550">
              <w:rPr>
                <w:rFonts w:ascii="HG丸ｺﾞｼｯｸM-PRO" w:eastAsia="HG丸ｺﾞｼｯｸM-PRO" w:hAnsi="HG丸ｺﾞｼｯｸM-PRO" w:hint="eastAsia"/>
                <w:b/>
                <w:color w:val="FFFFFF"/>
                <w:sz w:val="24"/>
              </w:rPr>
              <w:t xml:space="preserve">　</w:t>
            </w:r>
            <w:r w:rsidR="00DA3099">
              <w:rPr>
                <w:rFonts w:ascii="HG丸ｺﾞｼｯｸM-PRO" w:eastAsia="HG丸ｺﾞｼｯｸM-PRO" w:hAnsi="HG丸ｺﾞｼｯｸM-PRO" w:hint="eastAsia"/>
                <w:b/>
                <w:color w:val="FFFFFF"/>
                <w:sz w:val="24"/>
              </w:rPr>
              <w:t>入力電圧（Ｖ）</w:t>
            </w:r>
          </w:p>
        </w:tc>
        <w:tc>
          <w:tcPr>
            <w:tcW w:w="11130" w:type="dxa"/>
            <w:gridSpan w:val="2"/>
            <w:tcBorders>
              <w:top w:val="nil"/>
              <w:left w:val="single" w:sz="2" w:space="0" w:color="auto"/>
              <w:bottom w:val="single" w:sz="2" w:space="0" w:color="auto"/>
              <w:right w:val="nil"/>
            </w:tcBorders>
            <w:shd w:val="clear" w:color="auto" w:fill="FFFFFF"/>
            <w:vAlign w:val="center"/>
          </w:tcPr>
          <w:p w14:paraId="63A949D5" w14:textId="042D55CB" w:rsidR="007E5F15" w:rsidRPr="005206DA" w:rsidRDefault="007E5F15">
            <w:pPr>
              <w:rPr>
                <w:rFonts w:ascii="HG丸ｺﾞｼｯｸM-PRO" w:eastAsia="HG丸ｺﾞｼｯｸM-PRO" w:hAnsi="HG丸ｺﾞｼｯｸM-PRO"/>
                <w:b/>
                <w:sz w:val="24"/>
              </w:rPr>
            </w:pPr>
            <w:r w:rsidRPr="005206DA">
              <w:rPr>
                <w:rFonts w:ascii="HG丸ｺﾞｼｯｸM-PRO" w:eastAsia="HG丸ｺﾞｼｯｸM-PRO" w:hAnsi="HG丸ｺﾞｼｯｸM-PRO" w:hint="eastAsia"/>
                <w:b/>
                <w:sz w:val="24"/>
              </w:rPr>
              <w:t xml:space="preserve">　</w:t>
            </w:r>
            <w:r w:rsidR="00DA3099">
              <w:rPr>
                <w:rFonts w:ascii="HG丸ｺﾞｼｯｸM-PRO" w:eastAsia="HG丸ｺﾞｼｯｸM-PRO" w:hAnsi="HG丸ｺﾞｼｯｸM-PRO" w:hint="eastAsia"/>
                <w:b/>
                <w:sz w:val="24"/>
              </w:rPr>
              <w:t>ＡＣ２００Ｖ±１０％　３相（５０／６０Ｈｚ）</w:t>
            </w:r>
          </w:p>
        </w:tc>
      </w:tr>
      <w:tr w:rsidR="007E5F15" w14:paraId="749C93F7" w14:textId="77777777" w:rsidTr="00E30EC6">
        <w:trPr>
          <w:trHeight w:val="405"/>
        </w:trPr>
        <w:tc>
          <w:tcPr>
            <w:tcW w:w="2415" w:type="dxa"/>
            <w:tcBorders>
              <w:top w:val="single" w:sz="2" w:space="0" w:color="auto"/>
              <w:left w:val="nil"/>
              <w:bottom w:val="single" w:sz="2" w:space="0" w:color="auto"/>
              <w:right w:val="single" w:sz="2" w:space="0" w:color="auto"/>
            </w:tcBorders>
            <w:shd w:val="clear" w:color="auto" w:fill="365F91"/>
            <w:vAlign w:val="center"/>
          </w:tcPr>
          <w:p w14:paraId="51B0D4A7" w14:textId="1D2AEAAB" w:rsidR="007E5F15" w:rsidRPr="00477550" w:rsidRDefault="007E5F15">
            <w:pPr>
              <w:rPr>
                <w:rFonts w:ascii="HG丸ｺﾞｼｯｸM-PRO" w:eastAsia="HG丸ｺﾞｼｯｸM-PRO" w:hAnsi="HG丸ｺﾞｼｯｸM-PRO"/>
                <w:b/>
                <w:color w:val="FFFFFF"/>
                <w:sz w:val="24"/>
              </w:rPr>
            </w:pPr>
            <w:r w:rsidRPr="00477550">
              <w:rPr>
                <w:rFonts w:ascii="HG丸ｺﾞｼｯｸM-PRO" w:eastAsia="HG丸ｺﾞｼｯｸM-PRO" w:hAnsi="HG丸ｺﾞｼｯｸM-PRO" w:hint="eastAsia"/>
                <w:b/>
                <w:color w:val="FFFFFF"/>
                <w:sz w:val="24"/>
              </w:rPr>
              <w:t xml:space="preserve">　</w:t>
            </w:r>
            <w:r w:rsidR="00DA3099">
              <w:rPr>
                <w:rFonts w:ascii="HG丸ｺﾞｼｯｸM-PRO" w:eastAsia="HG丸ｺﾞｼｯｸM-PRO" w:hAnsi="HG丸ｺﾞｼｯｸM-PRO" w:hint="eastAsia"/>
                <w:b/>
                <w:color w:val="FFFFFF"/>
                <w:sz w:val="24"/>
              </w:rPr>
              <w:t>定格入力（ＫＶＡ）</w:t>
            </w:r>
          </w:p>
        </w:tc>
        <w:tc>
          <w:tcPr>
            <w:tcW w:w="11130" w:type="dxa"/>
            <w:gridSpan w:val="2"/>
            <w:tcBorders>
              <w:top w:val="single" w:sz="2" w:space="0" w:color="auto"/>
              <w:left w:val="single" w:sz="2" w:space="0" w:color="auto"/>
              <w:bottom w:val="single" w:sz="4" w:space="0" w:color="auto"/>
              <w:right w:val="nil"/>
            </w:tcBorders>
            <w:shd w:val="clear" w:color="auto" w:fill="FFFFFF"/>
            <w:vAlign w:val="center"/>
          </w:tcPr>
          <w:p w14:paraId="07DAEC01" w14:textId="3C5695CF" w:rsidR="007E5F15" w:rsidRPr="005206DA" w:rsidRDefault="00C565D1" w:rsidP="00B157EB">
            <w:pPr>
              <w:rPr>
                <w:rFonts w:ascii="HG丸ｺﾞｼｯｸM-PRO" w:eastAsia="HG丸ｺﾞｼｯｸM-PRO" w:hAnsi="HG丸ｺﾞｼｯｸM-PRO"/>
                <w:b/>
                <w:color w:val="000000"/>
                <w:sz w:val="24"/>
              </w:rPr>
            </w:pPr>
            <w:r w:rsidRPr="005206DA">
              <w:rPr>
                <w:rFonts w:ascii="HG丸ｺﾞｼｯｸM-PRO" w:eastAsia="HG丸ｺﾞｼｯｸM-PRO" w:hAnsi="HG丸ｺﾞｼｯｸM-PRO" w:hint="eastAsia"/>
                <w:b/>
                <w:color w:val="000000"/>
                <w:sz w:val="24"/>
              </w:rPr>
              <w:t xml:space="preserve">　</w:t>
            </w:r>
            <w:r w:rsidR="00DA3099">
              <w:rPr>
                <w:rFonts w:ascii="HG丸ｺﾞｼｯｸM-PRO" w:eastAsia="HG丸ｺﾞｼｯｸM-PRO" w:hAnsi="HG丸ｺﾞｼｯｸM-PRO" w:hint="eastAsia"/>
                <w:b/>
                <w:color w:val="000000"/>
                <w:sz w:val="24"/>
              </w:rPr>
              <w:t>１８ＫＶＡ</w:t>
            </w:r>
          </w:p>
        </w:tc>
      </w:tr>
      <w:tr w:rsidR="008C743E" w14:paraId="7A408BC7" w14:textId="77777777" w:rsidTr="00E30EC6">
        <w:trPr>
          <w:cantSplit/>
          <w:trHeight w:val="405"/>
        </w:trPr>
        <w:tc>
          <w:tcPr>
            <w:tcW w:w="2415" w:type="dxa"/>
            <w:tcBorders>
              <w:top w:val="single" w:sz="2" w:space="0" w:color="auto"/>
              <w:left w:val="nil"/>
              <w:right w:val="single" w:sz="2" w:space="0" w:color="auto"/>
            </w:tcBorders>
            <w:shd w:val="clear" w:color="auto" w:fill="365F91"/>
            <w:vAlign w:val="center"/>
          </w:tcPr>
          <w:p w14:paraId="30CE5897" w14:textId="098167C8" w:rsidR="008C743E" w:rsidRPr="00477550" w:rsidRDefault="008C743E">
            <w:pPr>
              <w:rPr>
                <w:rFonts w:ascii="HG丸ｺﾞｼｯｸM-PRO" w:eastAsia="HG丸ｺﾞｼｯｸM-PRO" w:hAnsi="HG丸ｺﾞｼｯｸM-PRO"/>
                <w:b/>
                <w:color w:val="FFFFFF"/>
                <w:sz w:val="24"/>
              </w:rPr>
            </w:pPr>
            <w:r w:rsidRPr="00477550">
              <w:rPr>
                <w:rFonts w:ascii="HG丸ｺﾞｼｯｸM-PRO" w:eastAsia="HG丸ｺﾞｼｯｸM-PRO" w:hAnsi="HG丸ｺﾞｼｯｸM-PRO" w:hint="eastAsia"/>
                <w:b/>
                <w:color w:val="FFFFFF"/>
                <w:sz w:val="24"/>
              </w:rPr>
              <w:t xml:space="preserve">　</w:t>
            </w:r>
            <w:r w:rsidR="00DA3099">
              <w:rPr>
                <w:rFonts w:ascii="HG丸ｺﾞｼｯｸM-PRO" w:eastAsia="HG丸ｺﾞｼｯｸM-PRO" w:hAnsi="HG丸ｺﾞｼｯｸM-PRO" w:hint="eastAsia"/>
                <w:b/>
                <w:color w:val="FFFFFF"/>
                <w:sz w:val="24"/>
              </w:rPr>
              <w:t>制御方式</w:t>
            </w:r>
          </w:p>
        </w:tc>
        <w:tc>
          <w:tcPr>
            <w:tcW w:w="3334" w:type="dxa"/>
            <w:tcBorders>
              <w:top w:val="single" w:sz="4" w:space="0" w:color="auto"/>
              <w:left w:val="single" w:sz="2" w:space="0" w:color="auto"/>
              <w:bottom w:val="nil"/>
              <w:right w:val="nil"/>
            </w:tcBorders>
            <w:shd w:val="clear" w:color="auto" w:fill="FFFFFF"/>
            <w:vAlign w:val="center"/>
          </w:tcPr>
          <w:p w14:paraId="77296DE5" w14:textId="4E391700" w:rsidR="008C743E" w:rsidRPr="005206DA" w:rsidRDefault="008C743E">
            <w:pPr>
              <w:rPr>
                <w:rFonts w:ascii="HG丸ｺﾞｼｯｸM-PRO" w:eastAsia="HG丸ｺﾞｼｯｸM-PRO" w:hAnsi="HG丸ｺﾞｼｯｸM-PRO"/>
                <w:b/>
                <w:color w:val="000000"/>
                <w:sz w:val="24"/>
              </w:rPr>
            </w:pPr>
            <w:r w:rsidRPr="005206DA">
              <w:rPr>
                <w:rFonts w:ascii="HG丸ｺﾞｼｯｸM-PRO" w:eastAsia="HG丸ｺﾞｼｯｸM-PRO" w:hAnsi="HG丸ｺﾞｼｯｸM-PRO" w:hint="eastAsia"/>
                <w:b/>
                <w:color w:val="000000"/>
                <w:sz w:val="24"/>
              </w:rPr>
              <w:t xml:space="preserve">　</w:t>
            </w:r>
            <w:r w:rsidR="00DA3099">
              <w:rPr>
                <w:rFonts w:ascii="HG丸ｺﾞｼｯｸM-PRO" w:eastAsia="HG丸ｺﾞｼｯｸM-PRO" w:hAnsi="HG丸ｺﾞｼｯｸM-PRO" w:hint="eastAsia"/>
                <w:b/>
                <w:color w:val="000000"/>
                <w:sz w:val="24"/>
              </w:rPr>
              <w:t>ＩＧＢＴチョッパー制御</w:t>
            </w:r>
          </w:p>
        </w:tc>
        <w:tc>
          <w:tcPr>
            <w:tcW w:w="7796" w:type="dxa"/>
            <w:tcBorders>
              <w:top w:val="single" w:sz="4" w:space="0" w:color="auto"/>
              <w:left w:val="nil"/>
              <w:bottom w:val="nil"/>
              <w:right w:val="nil"/>
            </w:tcBorders>
            <w:shd w:val="clear" w:color="auto" w:fill="FFFFFF"/>
            <w:vAlign w:val="center"/>
          </w:tcPr>
          <w:p w14:paraId="0B69F09E" w14:textId="0674BAC7" w:rsidR="008C743E" w:rsidRPr="005206DA" w:rsidRDefault="008C743E">
            <w:pPr>
              <w:rPr>
                <w:rFonts w:ascii="HG丸ｺﾞｼｯｸM-PRO" w:eastAsia="HG丸ｺﾞｼｯｸM-PRO" w:hAnsi="HG丸ｺﾞｼｯｸM-PRO"/>
                <w:b/>
                <w:color w:val="000000"/>
                <w:sz w:val="24"/>
              </w:rPr>
            </w:pPr>
          </w:p>
        </w:tc>
      </w:tr>
      <w:tr w:rsidR="00AA7DA3" w14:paraId="07071B93" w14:textId="77777777" w:rsidTr="00E30EC6">
        <w:trPr>
          <w:cantSplit/>
          <w:trHeight w:val="405"/>
        </w:trPr>
        <w:tc>
          <w:tcPr>
            <w:tcW w:w="2415" w:type="dxa"/>
            <w:tcBorders>
              <w:top w:val="single" w:sz="2" w:space="0" w:color="auto"/>
              <w:left w:val="nil"/>
              <w:right w:val="single" w:sz="2" w:space="0" w:color="auto"/>
            </w:tcBorders>
            <w:shd w:val="clear" w:color="auto" w:fill="365F91"/>
            <w:vAlign w:val="center"/>
          </w:tcPr>
          <w:p w14:paraId="3E93C6D3" w14:textId="7CE8C0B1" w:rsidR="00AA7DA3" w:rsidRPr="005F5E57" w:rsidRDefault="00AA7DA3">
            <w:pPr>
              <w:rPr>
                <w:rFonts w:ascii="HG丸ｺﾞｼｯｸM-PRO" w:eastAsia="HG丸ｺﾞｼｯｸM-PRO" w:hAnsi="HG丸ｺﾞｼｯｸM-PRO"/>
                <w:b/>
                <w:color w:val="FFFFFF"/>
                <w:sz w:val="24"/>
                <w:szCs w:val="24"/>
              </w:rPr>
            </w:pPr>
            <w:r w:rsidRPr="005F5E57">
              <w:rPr>
                <w:rFonts w:ascii="HG丸ｺﾞｼｯｸM-PRO" w:eastAsia="HG丸ｺﾞｼｯｸM-PRO" w:hAnsi="HG丸ｺﾞｼｯｸM-PRO" w:hint="eastAsia"/>
                <w:b/>
                <w:color w:val="FFFFFF"/>
                <w:sz w:val="24"/>
                <w:szCs w:val="24"/>
              </w:rPr>
              <w:t xml:space="preserve">　</w:t>
            </w:r>
            <w:r w:rsidR="00DA3099">
              <w:rPr>
                <w:rFonts w:ascii="HG丸ｺﾞｼｯｸM-PRO" w:eastAsia="HG丸ｺﾞｼｯｸM-PRO" w:hAnsi="HG丸ｺﾞｼｯｸM-PRO" w:hint="eastAsia"/>
                <w:b/>
                <w:color w:val="FFFFFF"/>
                <w:sz w:val="24"/>
                <w:szCs w:val="24"/>
              </w:rPr>
              <w:t>プラズマガス</w:t>
            </w:r>
          </w:p>
        </w:tc>
        <w:tc>
          <w:tcPr>
            <w:tcW w:w="11130" w:type="dxa"/>
            <w:gridSpan w:val="2"/>
            <w:tcBorders>
              <w:top w:val="single" w:sz="2" w:space="0" w:color="auto"/>
              <w:left w:val="single" w:sz="2" w:space="0" w:color="auto"/>
              <w:bottom w:val="single" w:sz="2" w:space="0" w:color="auto"/>
              <w:right w:val="nil"/>
            </w:tcBorders>
            <w:shd w:val="clear" w:color="auto" w:fill="FFFFFF"/>
            <w:vAlign w:val="center"/>
          </w:tcPr>
          <w:p w14:paraId="463F575B" w14:textId="693D7D07" w:rsidR="00AA7DA3" w:rsidRPr="005F5E57" w:rsidRDefault="00AA7DA3" w:rsidP="00AA7DA3">
            <w:pPr>
              <w:rPr>
                <w:rFonts w:ascii="HG丸ｺﾞｼｯｸM-PRO" w:eastAsia="HG丸ｺﾞｼｯｸM-PRO" w:hAnsi="HG丸ｺﾞｼｯｸM-PRO"/>
                <w:b/>
                <w:color w:val="000000"/>
                <w:sz w:val="24"/>
                <w:szCs w:val="24"/>
              </w:rPr>
            </w:pPr>
            <w:r w:rsidRPr="005F5E57">
              <w:rPr>
                <w:rFonts w:ascii="HG丸ｺﾞｼｯｸM-PRO" w:eastAsia="HG丸ｺﾞｼｯｸM-PRO" w:hAnsi="HG丸ｺﾞｼｯｸM-PRO" w:hint="eastAsia"/>
                <w:b/>
                <w:color w:val="000000"/>
                <w:sz w:val="24"/>
                <w:szCs w:val="24"/>
              </w:rPr>
              <w:t xml:space="preserve">　</w:t>
            </w:r>
            <w:r w:rsidR="00DA3099">
              <w:rPr>
                <w:rFonts w:ascii="HG丸ｺﾞｼｯｸM-PRO" w:eastAsia="HG丸ｺﾞｼｯｸM-PRO" w:hAnsi="HG丸ｺﾞｼｯｸM-PRO" w:hint="eastAsia"/>
                <w:b/>
                <w:color w:val="000000"/>
                <w:sz w:val="24"/>
                <w:szCs w:val="24"/>
              </w:rPr>
              <w:t>コンプレッサーエアー（０．５～０．６ＭＰａ）</w:t>
            </w:r>
          </w:p>
        </w:tc>
      </w:tr>
      <w:tr w:rsidR="00B9694E" w:rsidRPr="005F5E57" w14:paraId="7B6D815D" w14:textId="77777777" w:rsidTr="00E30EC6">
        <w:trPr>
          <w:cantSplit/>
          <w:trHeight w:val="405"/>
        </w:trPr>
        <w:tc>
          <w:tcPr>
            <w:tcW w:w="2415" w:type="dxa"/>
            <w:tcBorders>
              <w:top w:val="single" w:sz="2" w:space="0" w:color="auto"/>
              <w:left w:val="nil"/>
              <w:right w:val="single" w:sz="2" w:space="0" w:color="auto"/>
            </w:tcBorders>
            <w:shd w:val="clear" w:color="auto" w:fill="365F91"/>
            <w:vAlign w:val="center"/>
          </w:tcPr>
          <w:p w14:paraId="5C5F673B" w14:textId="672E5EA2" w:rsidR="00B9694E" w:rsidRPr="005F5E57" w:rsidRDefault="00B9694E" w:rsidP="00252C5C">
            <w:pPr>
              <w:rPr>
                <w:rFonts w:ascii="HG丸ｺﾞｼｯｸM-PRO" w:eastAsia="HG丸ｺﾞｼｯｸM-PRO" w:hAnsi="HG丸ｺﾞｼｯｸM-PRO"/>
                <w:b/>
                <w:color w:val="FFFFFF"/>
                <w:sz w:val="24"/>
                <w:szCs w:val="24"/>
              </w:rPr>
            </w:pPr>
            <w:r w:rsidRPr="005F5E57">
              <w:rPr>
                <w:rFonts w:ascii="HG丸ｺﾞｼｯｸM-PRO" w:eastAsia="HG丸ｺﾞｼｯｸM-PRO" w:hAnsi="HG丸ｺﾞｼｯｸM-PRO" w:hint="eastAsia"/>
                <w:b/>
                <w:color w:val="FFFFFF"/>
                <w:sz w:val="24"/>
                <w:szCs w:val="24"/>
              </w:rPr>
              <w:t xml:space="preserve">　</w:t>
            </w:r>
            <w:r w:rsidR="00DA3099">
              <w:rPr>
                <w:rFonts w:ascii="HG丸ｺﾞｼｯｸM-PRO" w:eastAsia="HG丸ｺﾞｼｯｸM-PRO" w:hAnsi="HG丸ｺﾞｼｯｸM-PRO" w:hint="eastAsia"/>
                <w:b/>
                <w:color w:val="FFFFFF"/>
                <w:sz w:val="24"/>
                <w:szCs w:val="24"/>
              </w:rPr>
              <w:t>トーチ冷却方式</w:t>
            </w:r>
          </w:p>
        </w:tc>
        <w:tc>
          <w:tcPr>
            <w:tcW w:w="11130" w:type="dxa"/>
            <w:gridSpan w:val="2"/>
            <w:tcBorders>
              <w:top w:val="single" w:sz="2" w:space="0" w:color="auto"/>
              <w:left w:val="single" w:sz="2" w:space="0" w:color="auto"/>
              <w:bottom w:val="single" w:sz="2" w:space="0" w:color="auto"/>
              <w:right w:val="nil"/>
            </w:tcBorders>
            <w:shd w:val="clear" w:color="auto" w:fill="FFFFFF"/>
            <w:vAlign w:val="center"/>
          </w:tcPr>
          <w:p w14:paraId="53082B2F" w14:textId="412B7851" w:rsidR="00B9694E" w:rsidRPr="005F5E57" w:rsidRDefault="00B9694E" w:rsidP="002A22FD">
            <w:pPr>
              <w:rPr>
                <w:rFonts w:ascii="HG丸ｺﾞｼｯｸM-PRO" w:eastAsia="HG丸ｺﾞｼｯｸM-PRO" w:hAnsi="HG丸ｺﾞｼｯｸM-PRO"/>
                <w:b/>
                <w:color w:val="000000"/>
                <w:sz w:val="24"/>
                <w:szCs w:val="24"/>
              </w:rPr>
            </w:pPr>
            <w:r w:rsidRPr="005F5E57">
              <w:rPr>
                <w:rFonts w:ascii="HG丸ｺﾞｼｯｸM-PRO" w:eastAsia="HG丸ｺﾞｼｯｸM-PRO" w:hAnsi="HG丸ｺﾞｼｯｸM-PRO" w:hint="eastAsia"/>
                <w:b/>
                <w:color w:val="000000"/>
                <w:sz w:val="24"/>
                <w:szCs w:val="24"/>
              </w:rPr>
              <w:t xml:space="preserve">　</w:t>
            </w:r>
            <w:r w:rsidR="00DA3099">
              <w:rPr>
                <w:rFonts w:ascii="HG丸ｺﾞｼｯｸM-PRO" w:eastAsia="HG丸ｺﾞｼｯｸM-PRO" w:hAnsi="HG丸ｺﾞｼｯｸM-PRO" w:hint="eastAsia"/>
                <w:b/>
                <w:color w:val="000000"/>
                <w:sz w:val="24"/>
                <w:szCs w:val="24"/>
              </w:rPr>
              <w:t>空冷</w:t>
            </w:r>
            <w:r w:rsidR="00AA69CD" w:rsidRPr="00AA69CD">
              <w:rPr>
                <w:rFonts w:ascii="HG丸ｺﾞｼｯｸM-PRO" w:eastAsia="HG丸ｺﾞｼｯｸM-PRO" w:hAnsi="HG丸ｺﾞｼｯｸM-PRO" w:hint="eastAsia"/>
                <w:b/>
                <w:color w:val="000000"/>
                <w:sz w:val="24"/>
                <w:szCs w:val="24"/>
              </w:rPr>
              <w:t>式</w:t>
            </w:r>
          </w:p>
        </w:tc>
      </w:tr>
      <w:tr w:rsidR="00AA69CD" w:rsidRPr="005F5E57" w14:paraId="44315750" w14:textId="77777777" w:rsidTr="00E30EC6">
        <w:trPr>
          <w:cantSplit/>
          <w:trHeight w:val="405"/>
        </w:trPr>
        <w:tc>
          <w:tcPr>
            <w:tcW w:w="2415" w:type="dxa"/>
            <w:tcBorders>
              <w:top w:val="single" w:sz="2" w:space="0" w:color="auto"/>
              <w:left w:val="nil"/>
              <w:right w:val="single" w:sz="2" w:space="0" w:color="auto"/>
            </w:tcBorders>
            <w:shd w:val="clear" w:color="auto" w:fill="365F91"/>
            <w:vAlign w:val="center"/>
          </w:tcPr>
          <w:p w14:paraId="3C7701AB" w14:textId="63CBDEA8" w:rsidR="00AA69CD" w:rsidRPr="005F5E57" w:rsidRDefault="00AA69CD" w:rsidP="00E55C70">
            <w:pPr>
              <w:rPr>
                <w:rFonts w:ascii="HG丸ｺﾞｼｯｸM-PRO" w:eastAsia="HG丸ｺﾞｼｯｸM-PRO" w:hAnsi="HG丸ｺﾞｼｯｸM-PRO"/>
                <w:b/>
                <w:color w:val="FFFFFF"/>
                <w:sz w:val="24"/>
                <w:szCs w:val="24"/>
              </w:rPr>
            </w:pPr>
            <w:r w:rsidRPr="005F5E57">
              <w:rPr>
                <w:rFonts w:ascii="HG丸ｺﾞｼｯｸM-PRO" w:eastAsia="HG丸ｺﾞｼｯｸM-PRO" w:hAnsi="HG丸ｺﾞｼｯｸM-PRO" w:hint="eastAsia"/>
                <w:b/>
                <w:color w:val="FFFFFF"/>
                <w:sz w:val="24"/>
                <w:szCs w:val="24"/>
              </w:rPr>
              <w:t xml:space="preserve">　</w:t>
            </w:r>
            <w:r w:rsidR="00DA3099">
              <w:rPr>
                <w:rFonts w:ascii="HG丸ｺﾞｼｯｸM-PRO" w:eastAsia="HG丸ｺﾞｼｯｸM-PRO" w:hAnsi="HG丸ｺﾞｼｯｸM-PRO" w:hint="eastAsia"/>
                <w:b/>
                <w:color w:val="FFFFFF"/>
                <w:sz w:val="24"/>
                <w:szCs w:val="24"/>
              </w:rPr>
              <w:t>切断能力</w:t>
            </w:r>
          </w:p>
        </w:tc>
        <w:tc>
          <w:tcPr>
            <w:tcW w:w="11130" w:type="dxa"/>
            <w:gridSpan w:val="2"/>
            <w:tcBorders>
              <w:top w:val="single" w:sz="2" w:space="0" w:color="auto"/>
              <w:left w:val="single" w:sz="2" w:space="0" w:color="auto"/>
              <w:bottom w:val="single" w:sz="2" w:space="0" w:color="auto"/>
              <w:right w:val="nil"/>
            </w:tcBorders>
            <w:shd w:val="clear" w:color="auto" w:fill="FFFFFF"/>
            <w:vAlign w:val="center"/>
          </w:tcPr>
          <w:p w14:paraId="0D880E45" w14:textId="051A4812" w:rsidR="00AA69CD" w:rsidRDefault="00AA69CD" w:rsidP="00E55C70">
            <w:pPr>
              <w:rPr>
                <w:rFonts w:ascii="HG丸ｺﾞｼｯｸM-PRO" w:eastAsia="HG丸ｺﾞｼｯｸM-PRO" w:hAnsi="HG丸ｺﾞｼｯｸM-PRO"/>
                <w:b/>
                <w:color w:val="000000"/>
                <w:sz w:val="24"/>
                <w:szCs w:val="24"/>
              </w:rPr>
            </w:pPr>
            <w:r w:rsidRPr="005F5E57">
              <w:rPr>
                <w:rFonts w:ascii="HG丸ｺﾞｼｯｸM-PRO" w:eastAsia="HG丸ｺﾞｼｯｸM-PRO" w:hAnsi="HG丸ｺﾞｼｯｸM-PRO" w:hint="eastAsia"/>
                <w:b/>
                <w:color w:val="000000"/>
                <w:sz w:val="24"/>
                <w:szCs w:val="24"/>
              </w:rPr>
              <w:t xml:space="preserve">　</w:t>
            </w:r>
            <w:r w:rsidR="00DA3099">
              <w:rPr>
                <w:rFonts w:ascii="HG丸ｺﾞｼｯｸM-PRO" w:eastAsia="HG丸ｺﾞｼｯｸM-PRO" w:hAnsi="HG丸ｺﾞｼｯｸM-PRO" w:hint="eastAsia"/>
                <w:b/>
                <w:color w:val="000000"/>
                <w:sz w:val="24"/>
                <w:szCs w:val="24"/>
              </w:rPr>
              <w:t>軟鋼　　推奨：２５ｍｍ　　最大：５０ｍｍ</w:t>
            </w:r>
          </w:p>
          <w:p w14:paraId="3C87E38C" w14:textId="26341F87" w:rsidR="00DA3099" w:rsidRPr="005F5E57" w:rsidRDefault="00DA3099" w:rsidP="00E55C70">
            <w:pPr>
              <w:rPr>
                <w:rFonts w:ascii="HG丸ｺﾞｼｯｸM-PRO" w:eastAsia="HG丸ｺﾞｼｯｸM-PRO" w:hAnsi="HG丸ｺﾞｼｯｸM-PRO"/>
                <w:b/>
                <w:color w:val="000000"/>
                <w:sz w:val="24"/>
                <w:szCs w:val="24"/>
              </w:rPr>
            </w:pPr>
            <w:r>
              <w:rPr>
                <w:rFonts w:ascii="HG丸ｺﾞｼｯｸM-PRO" w:eastAsia="HG丸ｺﾞｼｯｸM-PRO" w:hAnsi="HG丸ｺﾞｼｯｸM-PRO" w:hint="eastAsia"/>
                <w:b/>
                <w:color w:val="000000"/>
                <w:sz w:val="24"/>
                <w:szCs w:val="24"/>
              </w:rPr>
              <w:t xml:space="preserve">　ＳＵＳ　推奨：２５ｍｍ　　最大：４０ｍｍ</w:t>
            </w:r>
          </w:p>
        </w:tc>
      </w:tr>
    </w:tbl>
    <w:p w14:paraId="36B97DE4" w14:textId="77777777" w:rsidR="003163DE" w:rsidRPr="00B9694E" w:rsidRDefault="003163DE" w:rsidP="00AA7DA3">
      <w:pPr>
        <w:jc w:val="center"/>
        <w:outlineLvl w:val="0"/>
        <w:rPr>
          <w:rFonts w:ascii="HG明朝E" w:eastAsia="HG明朝E" w:hAnsi="HG明朝E"/>
          <w:b/>
          <w:sz w:val="52"/>
          <w:szCs w:val="52"/>
        </w:rPr>
      </w:pPr>
    </w:p>
    <w:p w14:paraId="051F631B" w14:textId="3850A18F" w:rsidR="00AA7DA3" w:rsidRPr="00250EB0" w:rsidRDefault="00141586" w:rsidP="00250EB0">
      <w:pPr>
        <w:jc w:val="center"/>
        <w:outlineLvl w:val="0"/>
        <w:rPr>
          <w:rFonts w:ascii="HG明朝E" w:eastAsia="HG明朝E" w:hAnsi="HG明朝E"/>
          <w:b/>
          <w:sz w:val="52"/>
          <w:szCs w:val="52"/>
        </w:rPr>
      </w:pPr>
      <w:r>
        <w:pict w14:anchorId="039CEEE4">
          <v:shape id="_x0000_i1027" type="#_x0000_t75" style="width:385pt;height:51pt">
            <v:imagedata r:id="rId9" o:title=""/>
          </v:shape>
        </w:pict>
      </w:r>
    </w:p>
    <w:sectPr w:rsidR="00AA7DA3" w:rsidRPr="00250EB0" w:rsidSect="007466C0">
      <w:pgSz w:w="16839" w:h="23814" w:code="8"/>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40D0B" w14:textId="77777777" w:rsidR="00BD6C30" w:rsidRDefault="00BD6C30" w:rsidP="00C565D1">
      <w:r>
        <w:separator/>
      </w:r>
    </w:p>
  </w:endnote>
  <w:endnote w:type="continuationSeparator" w:id="0">
    <w:p w14:paraId="233B5142" w14:textId="77777777" w:rsidR="00BD6C30" w:rsidRDefault="00BD6C30" w:rsidP="00C5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ＨＧｺﾞｼｯｸE-PRO">
    <w:altName w:val="MS UI Gothic"/>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81660" w14:textId="77777777" w:rsidR="00BD6C30" w:rsidRDefault="00BD6C30" w:rsidP="00C565D1">
      <w:r>
        <w:separator/>
      </w:r>
    </w:p>
  </w:footnote>
  <w:footnote w:type="continuationSeparator" w:id="0">
    <w:p w14:paraId="5C86037A" w14:textId="77777777" w:rsidR="00BD6C30" w:rsidRDefault="00BD6C30" w:rsidP="00C56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375pt" o:bullet="t">
        <v:imagedata r:id="rId1" o:title="KOHTAKI(青)"/>
      </v:shape>
    </w:pict>
  </w:numPicBullet>
  <w:abstractNum w:abstractNumId="0" w15:restartNumberingAfterBreak="0">
    <w:nsid w:val="462C4009"/>
    <w:multiLevelType w:val="singleLevel"/>
    <w:tmpl w:val="BECE7EB8"/>
    <w:lvl w:ilvl="0">
      <w:numFmt w:val="bullet"/>
      <w:lvlText w:val="●"/>
      <w:lvlJc w:val="left"/>
      <w:pPr>
        <w:tabs>
          <w:tab w:val="num" w:pos="1210"/>
        </w:tabs>
        <w:ind w:left="1210" w:hanging="810"/>
      </w:pPr>
      <w:rPr>
        <w:rFonts w:ascii="ＭＳ 明朝" w:eastAsia="ＭＳ 明朝" w:hAnsi="ＭＳ 明朝" w:hint="eastAsia"/>
      </w:rPr>
    </w:lvl>
  </w:abstractNum>
  <w:abstractNum w:abstractNumId="1" w15:restartNumberingAfterBreak="0">
    <w:nsid w:val="5D7647D9"/>
    <w:multiLevelType w:val="hybridMultilevel"/>
    <w:tmpl w:val="4AE4A22A"/>
    <w:lvl w:ilvl="0" w:tplc="CC68561C">
      <w:start w:val="1"/>
      <w:numFmt w:val="bullet"/>
      <w:lvlText w:val=""/>
      <w:lvlPicBulletId w:val="0"/>
      <w:lvlJc w:val="left"/>
      <w:pPr>
        <w:tabs>
          <w:tab w:val="num" w:pos="420"/>
        </w:tabs>
        <w:ind w:left="420" w:firstLine="0"/>
      </w:pPr>
      <w:rPr>
        <w:rFonts w:ascii="Symbol" w:hAnsi="Symbol" w:hint="default"/>
      </w:rPr>
    </w:lvl>
    <w:lvl w:ilvl="1" w:tplc="E7F06A32" w:tentative="1">
      <w:start w:val="1"/>
      <w:numFmt w:val="bullet"/>
      <w:lvlText w:val=""/>
      <w:lvlJc w:val="left"/>
      <w:pPr>
        <w:tabs>
          <w:tab w:val="num" w:pos="840"/>
        </w:tabs>
        <w:ind w:left="840" w:firstLine="0"/>
      </w:pPr>
      <w:rPr>
        <w:rFonts w:ascii="Symbol" w:hAnsi="Symbol" w:hint="default"/>
      </w:rPr>
    </w:lvl>
    <w:lvl w:ilvl="2" w:tplc="A20424A2" w:tentative="1">
      <w:start w:val="1"/>
      <w:numFmt w:val="bullet"/>
      <w:lvlText w:val=""/>
      <w:lvlJc w:val="left"/>
      <w:pPr>
        <w:tabs>
          <w:tab w:val="num" w:pos="1260"/>
        </w:tabs>
        <w:ind w:left="1260" w:firstLine="0"/>
      </w:pPr>
      <w:rPr>
        <w:rFonts w:ascii="Symbol" w:hAnsi="Symbol" w:hint="default"/>
      </w:rPr>
    </w:lvl>
    <w:lvl w:ilvl="3" w:tplc="9DBEFADA" w:tentative="1">
      <w:start w:val="1"/>
      <w:numFmt w:val="bullet"/>
      <w:lvlText w:val=""/>
      <w:lvlJc w:val="left"/>
      <w:pPr>
        <w:tabs>
          <w:tab w:val="num" w:pos="1680"/>
        </w:tabs>
        <w:ind w:left="1680" w:firstLine="0"/>
      </w:pPr>
      <w:rPr>
        <w:rFonts w:ascii="Symbol" w:hAnsi="Symbol" w:hint="default"/>
      </w:rPr>
    </w:lvl>
    <w:lvl w:ilvl="4" w:tplc="3272A780" w:tentative="1">
      <w:start w:val="1"/>
      <w:numFmt w:val="bullet"/>
      <w:lvlText w:val=""/>
      <w:lvlJc w:val="left"/>
      <w:pPr>
        <w:tabs>
          <w:tab w:val="num" w:pos="2100"/>
        </w:tabs>
        <w:ind w:left="2100" w:firstLine="0"/>
      </w:pPr>
      <w:rPr>
        <w:rFonts w:ascii="Symbol" w:hAnsi="Symbol" w:hint="default"/>
      </w:rPr>
    </w:lvl>
    <w:lvl w:ilvl="5" w:tplc="429CCDF0" w:tentative="1">
      <w:start w:val="1"/>
      <w:numFmt w:val="bullet"/>
      <w:lvlText w:val=""/>
      <w:lvlJc w:val="left"/>
      <w:pPr>
        <w:tabs>
          <w:tab w:val="num" w:pos="2520"/>
        </w:tabs>
        <w:ind w:left="2520" w:firstLine="0"/>
      </w:pPr>
      <w:rPr>
        <w:rFonts w:ascii="Symbol" w:hAnsi="Symbol" w:hint="default"/>
      </w:rPr>
    </w:lvl>
    <w:lvl w:ilvl="6" w:tplc="F9C836D8" w:tentative="1">
      <w:start w:val="1"/>
      <w:numFmt w:val="bullet"/>
      <w:lvlText w:val=""/>
      <w:lvlJc w:val="left"/>
      <w:pPr>
        <w:tabs>
          <w:tab w:val="num" w:pos="2940"/>
        </w:tabs>
        <w:ind w:left="2940" w:firstLine="0"/>
      </w:pPr>
      <w:rPr>
        <w:rFonts w:ascii="Symbol" w:hAnsi="Symbol" w:hint="default"/>
      </w:rPr>
    </w:lvl>
    <w:lvl w:ilvl="7" w:tplc="433A71EC" w:tentative="1">
      <w:start w:val="1"/>
      <w:numFmt w:val="bullet"/>
      <w:lvlText w:val=""/>
      <w:lvlJc w:val="left"/>
      <w:pPr>
        <w:tabs>
          <w:tab w:val="num" w:pos="3360"/>
        </w:tabs>
        <w:ind w:left="3360" w:firstLine="0"/>
      </w:pPr>
      <w:rPr>
        <w:rFonts w:ascii="Symbol" w:hAnsi="Symbol" w:hint="default"/>
      </w:rPr>
    </w:lvl>
    <w:lvl w:ilvl="8" w:tplc="E416A16C"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5F185D9F"/>
    <w:multiLevelType w:val="singleLevel"/>
    <w:tmpl w:val="AAC84990"/>
    <w:lvl w:ilvl="0">
      <w:numFmt w:val="bullet"/>
      <w:lvlText w:val="※"/>
      <w:lvlJc w:val="left"/>
      <w:pPr>
        <w:tabs>
          <w:tab w:val="num" w:pos="165"/>
        </w:tabs>
        <w:ind w:left="165" w:hanging="165"/>
      </w:pPr>
      <w:rPr>
        <w:rFonts w:ascii="ＨＧｺﾞｼｯｸE-PRO" w:eastAsia="ＨＧｺﾞｼｯｸE-PRO" w:hAnsi="Century"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proofState w:spelling="clean" w:grammar="dirty"/>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5D1"/>
    <w:rsid w:val="00055E20"/>
    <w:rsid w:val="0006791A"/>
    <w:rsid w:val="00091230"/>
    <w:rsid w:val="0010308C"/>
    <w:rsid w:val="00104F59"/>
    <w:rsid w:val="001055AC"/>
    <w:rsid w:val="001411F1"/>
    <w:rsid w:val="00141586"/>
    <w:rsid w:val="00250EB0"/>
    <w:rsid w:val="002A22FD"/>
    <w:rsid w:val="003163DE"/>
    <w:rsid w:val="00343436"/>
    <w:rsid w:val="00383172"/>
    <w:rsid w:val="003A7DA7"/>
    <w:rsid w:val="003B5F73"/>
    <w:rsid w:val="003C7491"/>
    <w:rsid w:val="003D5DD8"/>
    <w:rsid w:val="00441969"/>
    <w:rsid w:val="00477550"/>
    <w:rsid w:val="00485392"/>
    <w:rsid w:val="004D5203"/>
    <w:rsid w:val="004F352C"/>
    <w:rsid w:val="00514600"/>
    <w:rsid w:val="005206DA"/>
    <w:rsid w:val="00521304"/>
    <w:rsid w:val="00556FA6"/>
    <w:rsid w:val="00564C43"/>
    <w:rsid w:val="005C2ABA"/>
    <w:rsid w:val="005F5E57"/>
    <w:rsid w:val="00634596"/>
    <w:rsid w:val="00703E6B"/>
    <w:rsid w:val="0074392C"/>
    <w:rsid w:val="007460C2"/>
    <w:rsid w:val="007466C0"/>
    <w:rsid w:val="00775D82"/>
    <w:rsid w:val="00796FA3"/>
    <w:rsid w:val="007E5F15"/>
    <w:rsid w:val="0080063B"/>
    <w:rsid w:val="00886149"/>
    <w:rsid w:val="008C743E"/>
    <w:rsid w:val="008C7F2B"/>
    <w:rsid w:val="008E13A4"/>
    <w:rsid w:val="009300E0"/>
    <w:rsid w:val="009446A2"/>
    <w:rsid w:val="009725C9"/>
    <w:rsid w:val="009923E7"/>
    <w:rsid w:val="009F7B49"/>
    <w:rsid w:val="00A56248"/>
    <w:rsid w:val="00A65EB2"/>
    <w:rsid w:val="00A70A3E"/>
    <w:rsid w:val="00AA69CD"/>
    <w:rsid w:val="00AA7DA3"/>
    <w:rsid w:val="00B157EB"/>
    <w:rsid w:val="00B1674D"/>
    <w:rsid w:val="00B570BA"/>
    <w:rsid w:val="00B9694E"/>
    <w:rsid w:val="00BD6C30"/>
    <w:rsid w:val="00BF0596"/>
    <w:rsid w:val="00C07133"/>
    <w:rsid w:val="00C10DFF"/>
    <w:rsid w:val="00C55441"/>
    <w:rsid w:val="00C565D1"/>
    <w:rsid w:val="00C71913"/>
    <w:rsid w:val="00CA7030"/>
    <w:rsid w:val="00CE6738"/>
    <w:rsid w:val="00D4771E"/>
    <w:rsid w:val="00D56333"/>
    <w:rsid w:val="00D70340"/>
    <w:rsid w:val="00D72E15"/>
    <w:rsid w:val="00DA3099"/>
    <w:rsid w:val="00DF70A4"/>
    <w:rsid w:val="00E30EC6"/>
    <w:rsid w:val="00E512A1"/>
    <w:rsid w:val="00E75061"/>
    <w:rsid w:val="00E82A6C"/>
    <w:rsid w:val="00EA0E50"/>
    <w:rsid w:val="00F3281A"/>
    <w:rsid w:val="00F409FE"/>
    <w:rsid w:val="00F577D1"/>
    <w:rsid w:val="00F6115C"/>
    <w:rsid w:val="00FD3AD3"/>
    <w:rsid w:val="00FD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9E149C"/>
  <w15:chartTrackingRefBased/>
  <w15:docId w15:val="{F6AE99DF-2ED0-4997-8186-30B10597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rFonts w:eastAsia="ＭＳ Ｐゴシック"/>
      <w:b/>
      <w:sz w:val="24"/>
    </w:rPr>
  </w:style>
  <w:style w:type="paragraph" w:styleId="2">
    <w:name w:val="heading 2"/>
    <w:basedOn w:val="a"/>
    <w:next w:val="a0"/>
    <w:qFormat/>
    <w:pPr>
      <w:keepNext/>
      <w:jc w:val="center"/>
      <w:outlineLvl w:val="1"/>
    </w:pPr>
    <w:rPr>
      <w:rFonts w:eastAsia="ＭＳ Ｐゴシック"/>
      <w:shadow/>
      <w:color w:val="FF00FF"/>
      <w:w w:val="150"/>
      <w:sz w:val="72"/>
    </w:rPr>
  </w:style>
  <w:style w:type="paragraph" w:styleId="3">
    <w:name w:val="heading 3"/>
    <w:basedOn w:val="a"/>
    <w:next w:val="a0"/>
    <w:qFormat/>
    <w:pPr>
      <w:keepNext/>
      <w:jc w:val="center"/>
      <w:outlineLvl w:val="2"/>
    </w:pPr>
    <w:rPr>
      <w:rFonts w:ascii="ＨＧｺﾞｼｯｸE-PRO" w:eastAsia="ＨＧｺﾞｼｯｸE-PRO"/>
      <w:sz w:val="144"/>
    </w:rPr>
  </w:style>
  <w:style w:type="paragraph" w:styleId="5">
    <w:name w:val="heading 5"/>
    <w:basedOn w:val="a"/>
    <w:next w:val="a0"/>
    <w:qFormat/>
    <w:pPr>
      <w:keepNext/>
      <w:jc w:val="center"/>
      <w:outlineLvl w:val="4"/>
    </w:pPr>
    <w:rPr>
      <w:rFonts w:eastAsia="ＭＳ Ｐゴシック"/>
      <w:b/>
      <w:color w:val="008000"/>
      <w:sz w:val="28"/>
    </w:rPr>
  </w:style>
  <w:style w:type="paragraph" w:styleId="6">
    <w:name w:val="heading 6"/>
    <w:basedOn w:val="a"/>
    <w:next w:val="a0"/>
    <w:qFormat/>
    <w:pPr>
      <w:keepNext/>
      <w:jc w:val="center"/>
      <w:outlineLvl w:val="5"/>
    </w:pPr>
    <w:rPr>
      <w:rFonts w:eastAsia="ＭＳ Ｐゴシック"/>
      <w:color w:val="008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semiHidden/>
    <w:pPr>
      <w:ind w:left="660"/>
    </w:pPr>
    <w:rPr>
      <w:rFonts w:eastAsia="ＭＳ Ｐゴシック"/>
      <w:sz w:val="22"/>
    </w:rPr>
  </w:style>
  <w:style w:type="paragraph" w:styleId="20">
    <w:name w:val="Body Text Indent 2"/>
    <w:basedOn w:val="a"/>
    <w:semiHidden/>
    <w:pPr>
      <w:ind w:left="800"/>
    </w:pPr>
    <w:rPr>
      <w:rFonts w:ascii="ＭＳ Ｐゴシック" w:eastAsia="ＭＳ Ｐゴシック"/>
      <w:sz w:val="24"/>
    </w:rPr>
  </w:style>
  <w:style w:type="paragraph" w:styleId="a0">
    <w:name w:val="Normal Indent"/>
    <w:basedOn w:val="a"/>
    <w:semiHidden/>
    <w:pPr>
      <w:ind w:left="851"/>
    </w:pPr>
  </w:style>
  <w:style w:type="paragraph" w:styleId="a5">
    <w:name w:val="Title"/>
    <w:basedOn w:val="a"/>
    <w:qFormat/>
    <w:pPr>
      <w:jc w:val="center"/>
    </w:pPr>
    <w:rPr>
      <w:rFonts w:ascii="ＨＧｺﾞｼｯｸE-PRO"/>
      <w:sz w:val="144"/>
    </w:rPr>
  </w:style>
  <w:style w:type="paragraph" w:styleId="a6">
    <w:name w:val="Body Text"/>
    <w:basedOn w:val="a"/>
    <w:semiHidden/>
    <w:rPr>
      <w:sz w:val="24"/>
    </w:rPr>
  </w:style>
  <w:style w:type="paragraph" w:styleId="a7">
    <w:name w:val="header"/>
    <w:basedOn w:val="a"/>
    <w:link w:val="a8"/>
    <w:uiPriority w:val="99"/>
    <w:unhideWhenUsed/>
    <w:rsid w:val="00C565D1"/>
    <w:pPr>
      <w:tabs>
        <w:tab w:val="center" w:pos="4252"/>
        <w:tab w:val="right" w:pos="8504"/>
      </w:tabs>
      <w:snapToGrid w:val="0"/>
    </w:pPr>
  </w:style>
  <w:style w:type="character" w:customStyle="1" w:styleId="a8">
    <w:name w:val="ヘッダー (文字)"/>
    <w:link w:val="a7"/>
    <w:uiPriority w:val="99"/>
    <w:rsid w:val="00C565D1"/>
    <w:rPr>
      <w:kern w:val="2"/>
      <w:sz w:val="21"/>
    </w:rPr>
  </w:style>
  <w:style w:type="paragraph" w:styleId="a9">
    <w:name w:val="footer"/>
    <w:basedOn w:val="a"/>
    <w:link w:val="aa"/>
    <w:uiPriority w:val="99"/>
    <w:unhideWhenUsed/>
    <w:rsid w:val="00C565D1"/>
    <w:pPr>
      <w:tabs>
        <w:tab w:val="center" w:pos="4252"/>
        <w:tab w:val="right" w:pos="8504"/>
      </w:tabs>
      <w:snapToGrid w:val="0"/>
    </w:pPr>
  </w:style>
  <w:style w:type="character" w:customStyle="1" w:styleId="aa">
    <w:name w:val="フッター (文字)"/>
    <w:link w:val="a9"/>
    <w:uiPriority w:val="99"/>
    <w:rsid w:val="00C565D1"/>
    <w:rPr>
      <w:kern w:val="2"/>
      <w:sz w:val="21"/>
    </w:rPr>
  </w:style>
  <w:style w:type="paragraph" w:styleId="ab">
    <w:name w:val="Balloon Text"/>
    <w:basedOn w:val="a"/>
    <w:link w:val="ac"/>
    <w:uiPriority w:val="99"/>
    <w:semiHidden/>
    <w:unhideWhenUsed/>
    <w:rsid w:val="00C71913"/>
    <w:rPr>
      <w:rFonts w:ascii="Arial" w:eastAsia="ＭＳ ゴシック" w:hAnsi="Arial"/>
      <w:sz w:val="18"/>
      <w:szCs w:val="18"/>
    </w:rPr>
  </w:style>
  <w:style w:type="character" w:customStyle="1" w:styleId="ac">
    <w:name w:val="吹き出し (文字)"/>
    <w:link w:val="ab"/>
    <w:uiPriority w:val="99"/>
    <w:semiHidden/>
    <w:rsid w:val="00C7191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01AE-C7B5-4F8C-BC54-6B6EA6E2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KOHTAKI PRECISION MACHIE Co.,LTD.</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matsuda</dc:creator>
  <cp:keywords/>
  <cp:lastModifiedBy>ﾑﾛ 室伏弘子 KS コータキ精機</cp:lastModifiedBy>
  <cp:revision>4</cp:revision>
  <cp:lastPrinted>2023-05-20T01:05:00Z</cp:lastPrinted>
  <dcterms:created xsi:type="dcterms:W3CDTF">2023-05-20T02:05:00Z</dcterms:created>
  <dcterms:modified xsi:type="dcterms:W3CDTF">2023-05-23T04:31:00Z</dcterms:modified>
</cp:coreProperties>
</file>